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57293" w14:textId="77777777" w:rsidR="005B0B21" w:rsidRDefault="005B0B21" w:rsidP="005B0B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Article 3 :</w:t>
      </w:r>
    </w:p>
    <w:p w14:paraId="67991E5B" w14:textId="77777777" w:rsidR="005B0B21" w:rsidRDefault="005B0B21" w:rsidP="005B0B21">
      <w:pPr>
        <w:pStyle w:val="Paragraphedeliste"/>
        <w:rPr>
          <w:sz w:val="24"/>
          <w:szCs w:val="24"/>
        </w:rPr>
      </w:pPr>
    </w:p>
    <w:p w14:paraId="782E88A9" w14:textId="77777777" w:rsidR="005B0B21" w:rsidRDefault="005B0B21" w:rsidP="005B0B21">
      <w:pPr>
        <w:pStyle w:val="Paragraphedeliste"/>
        <w:rPr>
          <w:b/>
          <w:bCs/>
          <w:color w:val="FFC000"/>
          <w:sz w:val="32"/>
          <w:szCs w:val="32"/>
          <w:u w:val="single"/>
        </w:rPr>
      </w:pPr>
      <w:r w:rsidRPr="006E0738">
        <w:rPr>
          <w:b/>
          <w:bCs/>
          <w:color w:val="FFC000"/>
          <w:sz w:val="32"/>
          <w:szCs w:val="32"/>
          <w:u w:val="single"/>
        </w:rPr>
        <w:t>Enfants : les premiers pas, quelles chaussures choisir ?</w:t>
      </w:r>
    </w:p>
    <w:p w14:paraId="2C3DA20C" w14:textId="77777777" w:rsidR="005B0B21" w:rsidRPr="00F132BD" w:rsidRDefault="005B0B21" w:rsidP="005B0B21">
      <w:pPr>
        <w:pStyle w:val="Paragraphedeliste"/>
        <w:jc w:val="both"/>
        <w:rPr>
          <w:b/>
          <w:bCs/>
          <w:color w:val="FFC000"/>
          <w:sz w:val="32"/>
          <w:szCs w:val="32"/>
          <w:u w:val="single"/>
        </w:rPr>
      </w:pPr>
    </w:p>
    <w:p w14:paraId="537E7A81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Le pied des jeunes enfants est en croissance, et est souvent mis à rude épreuve du fait des sols qui sont parfois inégaux et instables.</w:t>
      </w:r>
    </w:p>
    <w:p w14:paraId="362E8007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pied de votre enfant a donc besoin d’un </w:t>
      </w:r>
      <w:r w:rsidRPr="00127E0A">
        <w:rPr>
          <w:b/>
          <w:bCs/>
          <w:sz w:val="24"/>
          <w:szCs w:val="24"/>
        </w:rPr>
        <w:t>chaussant qui soit structuré</w:t>
      </w:r>
      <w:r>
        <w:rPr>
          <w:sz w:val="24"/>
          <w:szCs w:val="24"/>
        </w:rPr>
        <w:t xml:space="preserve"> afin d’éviter les déformations ou les traumatismes.</w:t>
      </w:r>
    </w:p>
    <w:p w14:paraId="30F26C3A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Votre enfant peut commencer à être appareillé à partir du moment où il a acquis la marche (entre 9 et 18 mois). Avant cette période, il vaut mieux favoriser les chaussons souples fermés ou le fait d’être pieds nus.</w:t>
      </w:r>
    </w:p>
    <w:p w14:paraId="5F2EC52F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</w:p>
    <w:p w14:paraId="204F8D4B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00B5E9" wp14:editId="254F760D">
            <wp:simplePos x="0" y="0"/>
            <wp:positionH relativeFrom="margin">
              <wp:posOffset>3634105</wp:posOffset>
            </wp:positionH>
            <wp:positionV relativeFrom="paragraph">
              <wp:posOffset>250825</wp:posOffset>
            </wp:positionV>
            <wp:extent cx="2309495" cy="154305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En effet, le bon chaussage est celui qui permettra au pied de votre enfant un bon développement musculaire et une acquisition de ses capacités motrices.</w:t>
      </w:r>
    </w:p>
    <w:p w14:paraId="26EC3B55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est donc important de bien choisir le chaussage de votre enfant. Pour cela, l’idéal est la mesure de sa pointure à l’aide d’un </w:t>
      </w:r>
      <w:proofErr w:type="spellStart"/>
      <w:r w:rsidRPr="00127E0A">
        <w:rPr>
          <w:b/>
          <w:bCs/>
          <w:sz w:val="24"/>
          <w:szCs w:val="24"/>
        </w:rPr>
        <w:t>pédimètre</w:t>
      </w:r>
      <w:proofErr w:type="spellEnd"/>
      <w:r>
        <w:rPr>
          <w:sz w:val="24"/>
          <w:szCs w:val="24"/>
        </w:rPr>
        <w:t xml:space="preserve"> qui peut être disponible chez votre podologue ou chez votre chausseur.</w:t>
      </w:r>
    </w:p>
    <w:p w14:paraId="4FACF17D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Si vous hésitez entre deux pointures, favorisez la pointure la plus haute.                                                                        Image perso</w:t>
      </w:r>
    </w:p>
    <w:p w14:paraId="38B9186F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Pour les enfants de 1 à 2 ans, s’orienter vers le rayon « pré-marche » plus adapté aux besoins de l’enfant.</w:t>
      </w:r>
    </w:p>
    <w:p w14:paraId="2FEB33DD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</w:p>
    <w:p w14:paraId="6D318172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choix de </w:t>
      </w:r>
      <w:r w:rsidRPr="004F20FF">
        <w:rPr>
          <w:sz w:val="24"/>
          <w:szCs w:val="24"/>
        </w:rPr>
        <w:t>la chaussure doit prendre en compte divers éléments :</w:t>
      </w:r>
    </w:p>
    <w:p w14:paraId="1F3FDC4A" w14:textId="77777777" w:rsidR="005B0B21" w:rsidRPr="00E66D0B" w:rsidRDefault="005B0B21" w:rsidP="005B0B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F20FF">
        <w:rPr>
          <w:noProof/>
        </w:rPr>
        <w:drawing>
          <wp:anchor distT="0" distB="0" distL="114300" distR="114300" simplePos="0" relativeHeight="251660288" behindDoc="0" locked="0" layoutInCell="1" allowOverlap="1" wp14:anchorId="7470925B" wp14:editId="1DABB1C2">
            <wp:simplePos x="0" y="0"/>
            <wp:positionH relativeFrom="column">
              <wp:posOffset>3091180</wp:posOffset>
            </wp:positionH>
            <wp:positionV relativeFrom="paragraph">
              <wp:posOffset>155575</wp:posOffset>
            </wp:positionV>
            <wp:extent cx="2936875" cy="2105025"/>
            <wp:effectExtent l="0" t="0" r="0" b="9525"/>
            <wp:wrapSquare wrapText="bothSides"/>
            <wp:docPr id="11" name="Image 11" descr="paire de chaussures en orang pour enfant sur 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re de chaussures en orang pour enfant sur fond blan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D0B">
        <w:rPr>
          <w:sz w:val="24"/>
          <w:szCs w:val="24"/>
        </w:rPr>
        <w:t xml:space="preserve">Une </w:t>
      </w:r>
      <w:r w:rsidRPr="00E66D0B">
        <w:rPr>
          <w:b/>
          <w:bCs/>
          <w:sz w:val="24"/>
          <w:szCs w:val="24"/>
        </w:rPr>
        <w:t>semelle pas trop souple</w:t>
      </w:r>
      <w:r w:rsidRPr="00E66D0B">
        <w:rPr>
          <w:sz w:val="24"/>
          <w:szCs w:val="24"/>
        </w:rPr>
        <w:t xml:space="preserve"> afin de bien tenir le pied et d’éviter les chutes</w:t>
      </w:r>
    </w:p>
    <w:p w14:paraId="6FF2CFAF" w14:textId="77777777" w:rsidR="005B0B21" w:rsidRDefault="005B0B21" w:rsidP="005B0B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Pr="004F20FF">
        <w:rPr>
          <w:b/>
          <w:bCs/>
          <w:sz w:val="24"/>
          <w:szCs w:val="24"/>
        </w:rPr>
        <w:t>contrefort</w:t>
      </w:r>
      <w:r>
        <w:rPr>
          <w:sz w:val="24"/>
          <w:szCs w:val="24"/>
        </w:rPr>
        <w:t xml:space="preserve"> (partie arrière de la chaussure) suffisamment </w:t>
      </w:r>
      <w:r w:rsidRPr="004F20FF">
        <w:rPr>
          <w:b/>
          <w:bCs/>
          <w:sz w:val="24"/>
          <w:szCs w:val="24"/>
        </w:rPr>
        <w:t>rigide</w:t>
      </w:r>
      <w:r>
        <w:rPr>
          <w:sz w:val="24"/>
          <w:szCs w:val="24"/>
        </w:rPr>
        <w:t xml:space="preserve"> pour maintenir le talon de votre enfant</w:t>
      </w:r>
    </w:p>
    <w:p w14:paraId="51164D61" w14:textId="77777777" w:rsidR="005B0B21" w:rsidRDefault="005B0B21" w:rsidP="005B0B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Pr="004F20FF">
        <w:rPr>
          <w:b/>
          <w:bCs/>
          <w:sz w:val="24"/>
          <w:szCs w:val="24"/>
        </w:rPr>
        <w:t>tige haute</w:t>
      </w:r>
      <w:r>
        <w:rPr>
          <w:sz w:val="24"/>
          <w:szCs w:val="24"/>
        </w:rPr>
        <w:t xml:space="preserve"> qui va envelopper la cheville </w:t>
      </w:r>
    </w:p>
    <w:p w14:paraId="5FA37627" w14:textId="77777777" w:rsidR="005B0B21" w:rsidRPr="00135E8E" w:rsidRDefault="005B0B21" w:rsidP="005B0B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Pr="004F20FF">
        <w:rPr>
          <w:b/>
          <w:bCs/>
          <w:sz w:val="24"/>
          <w:szCs w:val="24"/>
        </w:rPr>
        <w:t>bout dur ferme large et arrondi</w:t>
      </w:r>
      <w:r>
        <w:rPr>
          <w:sz w:val="24"/>
          <w:szCs w:val="24"/>
        </w:rPr>
        <w:t xml:space="preserve"> qui protège les orteils ou une semelle au bout incurvé à l’avant</w:t>
      </w:r>
      <w:r w:rsidRPr="00D76BB2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</w:p>
    <w:p w14:paraId="1CF88FEF" w14:textId="77777777" w:rsidR="005B0B21" w:rsidRDefault="005B0B21" w:rsidP="005B0B21">
      <w:pPr>
        <w:pStyle w:val="Paragraphedelist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</w:p>
    <w:p w14:paraId="06B68E88" w14:textId="77777777" w:rsidR="005B0B21" w:rsidRDefault="005B0B21" w:rsidP="005B0B21">
      <w:pPr>
        <w:pStyle w:val="Paragraphedeliste"/>
        <w:jc w:val="both"/>
        <w:rPr>
          <w:sz w:val="16"/>
          <w:szCs w:val="16"/>
        </w:rPr>
      </w:pPr>
    </w:p>
    <w:p w14:paraId="2486AE8E" w14:textId="77777777" w:rsidR="005B0B21" w:rsidRDefault="005B0B21" w:rsidP="005B0B21">
      <w:pPr>
        <w:pStyle w:val="Paragraphedelist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5DE34B6F" w14:textId="77777777" w:rsidR="005B0B21" w:rsidRDefault="005B0B21" w:rsidP="005B0B21">
      <w:pPr>
        <w:pStyle w:val="Paragraphedeliste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D76BB2">
        <w:rPr>
          <w:rFonts w:ascii="Arial" w:hAnsi="Arial" w:cs="Arial"/>
          <w:sz w:val="16"/>
          <w:szCs w:val="16"/>
          <w:shd w:val="clear" w:color="auto" w:fill="FFFFFF"/>
        </w:rPr>
        <w:t>Numéro de </w:t>
      </w:r>
      <w:hyperlink r:id="rId7" w:history="1">
        <w:r w:rsidRPr="00D76BB2">
          <w:rPr>
            <w:rStyle w:val="Lienhypertexte"/>
            <w:rFonts w:ascii="Arial" w:hAnsi="Arial" w:cs="Arial"/>
            <w:color w:val="0070F0"/>
            <w:sz w:val="16"/>
            <w:szCs w:val="16"/>
            <w:u w:val="none"/>
            <w:shd w:val="clear" w:color="auto" w:fill="FFFFFF"/>
          </w:rPr>
          <w:t>la photo de stock</w:t>
        </w:r>
      </w:hyperlink>
      <w:r w:rsidRPr="00D76BB2">
        <w:rPr>
          <w:rFonts w:ascii="Arial" w:hAnsi="Arial" w:cs="Arial"/>
          <w:sz w:val="16"/>
          <w:szCs w:val="16"/>
          <w:shd w:val="clear" w:color="auto" w:fill="FFFFFF"/>
        </w:rPr>
        <w:t> libre de droits : 178713389</w:t>
      </w:r>
    </w:p>
    <w:p w14:paraId="73D1D6F5" w14:textId="77777777" w:rsidR="005B0B21" w:rsidRDefault="005B0B21" w:rsidP="005B0B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Pr="004F20FF">
        <w:rPr>
          <w:b/>
          <w:bCs/>
          <w:sz w:val="24"/>
          <w:szCs w:val="24"/>
        </w:rPr>
        <w:t>système de laçage efficace</w:t>
      </w:r>
      <w:r>
        <w:rPr>
          <w:sz w:val="24"/>
          <w:szCs w:val="24"/>
        </w:rPr>
        <w:t xml:space="preserve"> ou des </w:t>
      </w:r>
      <w:r w:rsidRPr="004F20FF">
        <w:rPr>
          <w:b/>
          <w:bCs/>
          <w:sz w:val="24"/>
          <w:szCs w:val="24"/>
        </w:rPr>
        <w:t>velcros</w:t>
      </w:r>
      <w:r>
        <w:rPr>
          <w:sz w:val="24"/>
          <w:szCs w:val="24"/>
        </w:rPr>
        <w:t xml:space="preserve"> pour un bon maintien du coup du pied </w:t>
      </w:r>
    </w:p>
    <w:p w14:paraId="54307BF3" w14:textId="77777777" w:rsidR="005B0B21" w:rsidRDefault="005B0B21" w:rsidP="005B0B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Privilégier un </w:t>
      </w:r>
      <w:r w:rsidRPr="004F20FF">
        <w:rPr>
          <w:b/>
          <w:bCs/>
          <w:sz w:val="24"/>
          <w:szCs w:val="24"/>
        </w:rPr>
        <w:t>dénivelé maximum de 5mm</w:t>
      </w:r>
    </w:p>
    <w:p w14:paraId="630FF85C" w14:textId="77777777" w:rsidR="005B0B21" w:rsidRPr="004F20FF" w:rsidRDefault="005B0B21" w:rsidP="005B0B21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43ED9">
        <w:rPr>
          <w:sz w:val="24"/>
          <w:szCs w:val="24"/>
        </w:rPr>
        <w:t xml:space="preserve">Matière à favoriser : le </w:t>
      </w:r>
      <w:r w:rsidRPr="004F20FF">
        <w:rPr>
          <w:b/>
          <w:bCs/>
          <w:sz w:val="24"/>
          <w:szCs w:val="24"/>
        </w:rPr>
        <w:t>cuir</w:t>
      </w:r>
    </w:p>
    <w:p w14:paraId="76B7CE84" w14:textId="77777777" w:rsidR="005B0B21" w:rsidRDefault="005B0B21" w:rsidP="005B0B21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14:paraId="047A89C7" w14:textId="77777777" w:rsidR="005B0B21" w:rsidRDefault="005B0B21" w:rsidP="005B0B21">
      <w:pPr>
        <w:spacing w:after="0" w:line="240" w:lineRule="auto"/>
        <w:ind w:left="293"/>
        <w:jc w:val="both"/>
        <w:textAlignment w:val="baseline"/>
        <w:rPr>
          <w:sz w:val="24"/>
          <w:szCs w:val="24"/>
        </w:rPr>
      </w:pPr>
      <w:r w:rsidRPr="00C85156">
        <w:rPr>
          <w:b/>
          <w:bCs/>
          <w:sz w:val="24"/>
          <w:szCs w:val="24"/>
        </w:rPr>
        <w:lastRenderedPageBreak/>
        <w:t>Favorisez les modèles</w:t>
      </w:r>
      <w:r w:rsidRPr="00C85156">
        <w:rPr>
          <w:sz w:val="24"/>
          <w:szCs w:val="24"/>
        </w:rPr>
        <w:t xml:space="preserve"> type : </w:t>
      </w:r>
      <w:r w:rsidRPr="00C85156">
        <w:rPr>
          <w:b/>
          <w:bCs/>
          <w:sz w:val="24"/>
          <w:szCs w:val="24"/>
        </w:rPr>
        <w:t>derby, bottes, bottines, sandales fermées</w:t>
      </w:r>
      <w:r w:rsidRPr="00C85156">
        <w:rPr>
          <w:sz w:val="24"/>
          <w:szCs w:val="24"/>
        </w:rPr>
        <w:t xml:space="preserve">. On évite les    ballerines et les chaussures trop souples en tissu qui ne permettent pas un </w:t>
      </w:r>
      <w:proofErr w:type="gramStart"/>
      <w:r w:rsidRPr="00C85156">
        <w:rPr>
          <w:sz w:val="24"/>
          <w:szCs w:val="24"/>
        </w:rPr>
        <w:t>bon  maintien</w:t>
      </w:r>
      <w:proofErr w:type="gramEnd"/>
      <w:r w:rsidRPr="00C85156">
        <w:rPr>
          <w:sz w:val="24"/>
          <w:szCs w:val="24"/>
        </w:rPr>
        <w:t xml:space="preserve"> du pied.</w:t>
      </w:r>
    </w:p>
    <w:p w14:paraId="6C045974" w14:textId="77777777" w:rsidR="005B0B21" w:rsidRPr="00C85156" w:rsidRDefault="005B0B21" w:rsidP="005B0B21">
      <w:pPr>
        <w:spacing w:after="0" w:line="240" w:lineRule="auto"/>
        <w:ind w:left="293"/>
        <w:jc w:val="both"/>
        <w:textAlignment w:val="baseline"/>
        <w:rPr>
          <w:sz w:val="24"/>
          <w:szCs w:val="24"/>
        </w:rPr>
      </w:pPr>
    </w:p>
    <w:p w14:paraId="7DE89FE3" w14:textId="77777777" w:rsidR="005B0B21" w:rsidRPr="00E66D0B" w:rsidRDefault="005B0B21" w:rsidP="005B0B21">
      <w:pPr>
        <w:spacing w:after="0" w:line="240" w:lineRule="auto"/>
        <w:ind w:left="293"/>
        <w:jc w:val="both"/>
        <w:textAlignment w:val="baseline"/>
        <w:rPr>
          <w:sz w:val="24"/>
          <w:szCs w:val="24"/>
        </w:rPr>
      </w:pPr>
      <w:r w:rsidRPr="00E66D0B">
        <w:rPr>
          <w:sz w:val="24"/>
          <w:szCs w:val="24"/>
        </w:rPr>
        <w:t xml:space="preserve">Voici quelques marques de chaussures pour enfant : </w:t>
      </w:r>
      <w:proofErr w:type="spellStart"/>
      <w:r w:rsidRPr="00E66D0B">
        <w:rPr>
          <w:sz w:val="24"/>
          <w:szCs w:val="24"/>
        </w:rPr>
        <w:t>Pom</w:t>
      </w:r>
      <w:proofErr w:type="spellEnd"/>
      <w:r>
        <w:rPr>
          <w:sz w:val="24"/>
          <w:szCs w:val="24"/>
        </w:rPr>
        <w:t xml:space="preserve"> d’A</w:t>
      </w:r>
      <w:r w:rsidRPr="00E66D0B">
        <w:rPr>
          <w:sz w:val="24"/>
          <w:szCs w:val="24"/>
        </w:rPr>
        <w:t xml:space="preserve">pi, </w:t>
      </w:r>
      <w:proofErr w:type="spellStart"/>
      <w:r w:rsidRPr="00E66D0B">
        <w:rPr>
          <w:sz w:val="24"/>
          <w:szCs w:val="24"/>
        </w:rPr>
        <w:t>Shoo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E66D0B">
        <w:rPr>
          <w:sz w:val="24"/>
          <w:szCs w:val="24"/>
        </w:rPr>
        <w:t>om</w:t>
      </w:r>
      <w:proofErr w:type="spellEnd"/>
      <w:r w:rsidRPr="00E66D0B">
        <w:rPr>
          <w:sz w:val="24"/>
          <w:szCs w:val="24"/>
        </w:rPr>
        <w:t>, Kickers, Camper…</w:t>
      </w:r>
    </w:p>
    <w:p w14:paraId="604AC545" w14:textId="77777777" w:rsidR="005B0B21" w:rsidRPr="00E66D0B" w:rsidRDefault="005B0B21" w:rsidP="005B0B21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14:paraId="2F7EC102" w14:textId="77777777" w:rsidR="005B0B21" w:rsidRPr="00E66D0B" w:rsidRDefault="005B0B21" w:rsidP="005B0B21">
      <w:pPr>
        <w:spacing w:after="0" w:line="240" w:lineRule="auto"/>
        <w:ind w:left="293"/>
        <w:jc w:val="both"/>
        <w:textAlignment w:val="baseline"/>
        <w:rPr>
          <w:b/>
          <w:bCs/>
          <w:sz w:val="24"/>
          <w:szCs w:val="24"/>
        </w:rPr>
      </w:pPr>
      <w:r w:rsidRPr="00E66D0B">
        <w:rPr>
          <w:sz w:val="24"/>
          <w:szCs w:val="24"/>
        </w:rPr>
        <w:t xml:space="preserve">Si votre enfant présente des </w:t>
      </w:r>
      <w:r w:rsidRPr="00E66D0B">
        <w:rPr>
          <w:b/>
          <w:bCs/>
          <w:sz w:val="24"/>
          <w:szCs w:val="24"/>
        </w:rPr>
        <w:t>chutes fréquentes</w:t>
      </w:r>
      <w:r w:rsidRPr="00E66D0B">
        <w:rPr>
          <w:sz w:val="24"/>
          <w:szCs w:val="24"/>
        </w:rPr>
        <w:t xml:space="preserve">, une </w:t>
      </w:r>
      <w:r w:rsidRPr="00E66D0B">
        <w:rPr>
          <w:b/>
          <w:bCs/>
          <w:sz w:val="24"/>
          <w:szCs w:val="24"/>
        </w:rPr>
        <w:t>anomalie de positionnement du pied</w:t>
      </w:r>
      <w:r w:rsidRPr="00E66D0B">
        <w:rPr>
          <w:sz w:val="24"/>
          <w:szCs w:val="24"/>
        </w:rPr>
        <w:t xml:space="preserve"> à la marche ou des </w:t>
      </w:r>
      <w:r w:rsidRPr="00E66D0B">
        <w:rPr>
          <w:b/>
          <w:bCs/>
          <w:sz w:val="24"/>
          <w:szCs w:val="24"/>
        </w:rPr>
        <w:t>genoux désaxés</w:t>
      </w:r>
      <w:r w:rsidRPr="00E66D0B">
        <w:rPr>
          <w:sz w:val="24"/>
          <w:szCs w:val="24"/>
        </w:rPr>
        <w:t xml:space="preserve"> n’hésitez pas à consulter votre podologue pour un </w:t>
      </w:r>
      <w:r w:rsidRPr="00E66D0B">
        <w:rPr>
          <w:b/>
          <w:bCs/>
          <w:sz w:val="24"/>
          <w:szCs w:val="24"/>
        </w:rPr>
        <w:t xml:space="preserve">bilan podologique. </w:t>
      </w:r>
    </w:p>
    <w:p w14:paraId="2CBF3482" w14:textId="77777777" w:rsidR="005B0B21" w:rsidRPr="00E66D0B" w:rsidRDefault="005B0B21" w:rsidP="005B0B21">
      <w:pPr>
        <w:spacing w:after="0" w:line="240" w:lineRule="auto"/>
        <w:ind w:left="293"/>
        <w:jc w:val="both"/>
        <w:textAlignment w:val="baseline"/>
        <w:rPr>
          <w:sz w:val="24"/>
          <w:szCs w:val="24"/>
        </w:rPr>
      </w:pPr>
      <w:r w:rsidRPr="00E66D0B">
        <w:rPr>
          <w:sz w:val="24"/>
          <w:szCs w:val="24"/>
        </w:rPr>
        <w:t xml:space="preserve"> </w:t>
      </w:r>
    </w:p>
    <w:p w14:paraId="3E4E1D58" w14:textId="77777777" w:rsidR="005B0B21" w:rsidRPr="00E66D0B" w:rsidRDefault="005B0B21" w:rsidP="005B0B21">
      <w:pPr>
        <w:spacing w:after="0" w:line="240" w:lineRule="auto"/>
        <w:ind w:left="293"/>
        <w:jc w:val="both"/>
        <w:textAlignment w:val="baseline"/>
        <w:rPr>
          <w:sz w:val="24"/>
          <w:szCs w:val="24"/>
        </w:rPr>
      </w:pPr>
    </w:p>
    <w:p w14:paraId="55C882B2" w14:textId="77777777" w:rsidR="005B0B21" w:rsidRDefault="005B0B21" w:rsidP="005B0B21">
      <w:pPr>
        <w:spacing w:after="0" w:line="240" w:lineRule="auto"/>
        <w:ind w:left="293"/>
        <w:jc w:val="both"/>
        <w:textAlignment w:val="baseline"/>
        <w:rPr>
          <w:sz w:val="24"/>
          <w:szCs w:val="24"/>
        </w:rPr>
      </w:pPr>
      <w:r w:rsidRPr="00E66D0B">
        <w:rPr>
          <w:sz w:val="24"/>
          <w:szCs w:val="24"/>
        </w:rPr>
        <w:t xml:space="preserve">Pour plus de détails sur les différentes parties de la chaussure, vous pouvez vous référer à l’article intitulé </w:t>
      </w:r>
      <w:r w:rsidRPr="00E66D0B">
        <w:rPr>
          <w:i/>
          <w:iCs/>
          <w:sz w:val="24"/>
          <w:szCs w:val="24"/>
        </w:rPr>
        <w:t>« Bien choisir ses chaussures : les différents critères à prendre en compte</w:t>
      </w:r>
      <w:r w:rsidRPr="00E66D0B">
        <w:rPr>
          <w:sz w:val="24"/>
          <w:szCs w:val="24"/>
        </w:rPr>
        <w:t> » présent sur notre site dans la rubrique actualités</w:t>
      </w:r>
      <w:r>
        <w:rPr>
          <w:sz w:val="24"/>
          <w:szCs w:val="24"/>
        </w:rPr>
        <w:t>.</w:t>
      </w:r>
    </w:p>
    <w:p w14:paraId="084ADCAE" w14:textId="77777777" w:rsidR="005B0B21" w:rsidRDefault="005B0B21" w:rsidP="005B0B21">
      <w:pPr>
        <w:spacing w:after="0" w:line="240" w:lineRule="auto"/>
        <w:ind w:left="293"/>
        <w:jc w:val="both"/>
        <w:textAlignment w:val="baseline"/>
        <w:rPr>
          <w:sz w:val="24"/>
          <w:szCs w:val="24"/>
        </w:rPr>
      </w:pPr>
    </w:p>
    <w:p w14:paraId="20B4F5B1" w14:textId="67B06D07" w:rsidR="00864368" w:rsidRDefault="00864368"/>
    <w:sectPr w:rsidR="0086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A46CB"/>
    <w:multiLevelType w:val="hybridMultilevel"/>
    <w:tmpl w:val="16F62E20"/>
    <w:lvl w:ilvl="0" w:tplc="4D04F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21"/>
    <w:rsid w:val="005B0B21"/>
    <w:rsid w:val="008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6D6E"/>
  <w15:chartTrackingRefBased/>
  <w15:docId w15:val="{4F41ACDB-AD7B-4FC8-B03B-02486B47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B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B2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B0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utterstock.com/fr/pho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Althéa Klagba Tannous</dc:creator>
  <cp:keywords/>
  <dc:description/>
  <cp:lastModifiedBy>Althéa Klagba Tannous</cp:lastModifiedBy>
  <cp:revision>1</cp:revision>
  <dcterms:created xsi:type="dcterms:W3CDTF">2020-11-18T09:26:00Z</dcterms:created>
  <dcterms:modified xsi:type="dcterms:W3CDTF">2020-11-18T09:27:00Z</dcterms:modified>
</cp:coreProperties>
</file>